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64" w:rsidRDefault="00201D2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  <w:shd w:val="clear" w:color="auto" w:fill="FFFFFF"/>
        </w:rPr>
        <w:t>云南省第十五届运动会（大学组）</w:t>
      </w:r>
    </w:p>
    <w:p w:rsidR="00044764" w:rsidRDefault="00201D2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  <w:shd w:val="clear" w:color="auto" w:fill="FFFFFF"/>
        </w:rPr>
        <w:t>乒乓球项目竞赛规程</w:t>
      </w:r>
    </w:p>
    <w:p w:rsidR="00044764" w:rsidRDefault="00044764">
      <w:pPr>
        <w:spacing w:line="640" w:lineRule="exact"/>
        <w:jc w:val="center"/>
        <w:rPr>
          <w:rFonts w:ascii="仿宋_GB2312" w:eastAsia="仿宋_GB2312"/>
          <w:b/>
          <w:bCs/>
          <w:spacing w:val="-2"/>
          <w:sz w:val="40"/>
          <w:szCs w:val="40"/>
          <w:shd w:val="clear" w:color="auto" w:fill="FFFFFF"/>
        </w:rPr>
      </w:pP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一、主办单位</w:t>
      </w:r>
    </w:p>
    <w:p w:rsidR="00044764" w:rsidRDefault="00201D2F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云南省教育厅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云南省总工会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44764" w:rsidRDefault="00201D2F">
      <w:pPr>
        <w:numPr>
          <w:ilvl w:val="0"/>
          <w:numId w:val="1"/>
        </w:num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承办单位</w:t>
      </w:r>
    </w:p>
    <w:p w:rsidR="00044764" w:rsidRDefault="00201D2F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临沧市人民政府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三、协办单位</w:t>
      </w:r>
    </w:p>
    <w:p w:rsidR="00044764" w:rsidRDefault="00201D2F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云南省学生体育协会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云南师范大学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四、时间和地点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044764" w:rsidRDefault="00201D2F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44764" w:rsidRDefault="00201D2F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点：云南师范大学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五、竞赛项目：共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项。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男子组：单打、双打、团体。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女子组：单打、双打、团体。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混合双打。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六、参加办法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（一）每校可报领队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人，教练员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人，男女运动员各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人。</w:t>
      </w:r>
    </w:p>
    <w:p w:rsidR="00044764" w:rsidRDefault="00201D2F">
      <w:pPr>
        <w:tabs>
          <w:tab w:val="left" w:pos="3780"/>
        </w:tabs>
        <w:autoSpaceDE w:val="0"/>
        <w:autoSpaceDN w:val="0"/>
        <w:adjustRightInd w:val="0"/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（二）团体每个学校限报男女各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个队，每名运动员只能代表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个学校参加比赛。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七、参赛资格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（一）凡报名参加本次比赛的男、女运动员，必须是按照教育部关于全国高等院校统一招生考试、录取的有关规定，经考生所在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lastRenderedPageBreak/>
        <w:t>地高等学校招生委员会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招生办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审核录取后进入普通高等院校（含高等院校体育教育专业），并有正式学籍的在校全日制本、专科学生及研究生。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（二）各参赛队报到时必须出示运动员资格证、学籍登记表复印件（加盖公章）、学生证、身份证原件、保险单据和健康证明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材料，以上资料不全者取消参赛资格；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（三）本次比赛设有体育专业和非体育专业两个组别。体育专业组包括招收高水平队的院校、体育院系；非体育专业组包括本科院校、专科院校。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（四）凡参加比赛的运动员必须在云南省学生体育协会网站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http://www.ynxstx.com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进行注册，凡未办理运动员资格证的不得参加比赛。运动员赛前应向赛会交验运动员资格证，并携带第二代身份证和学生证以备查验。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八、竞赛办法</w:t>
      </w:r>
    </w:p>
    <w:p w:rsidR="00044764" w:rsidRDefault="00201D2F">
      <w:pPr>
        <w:widowControl/>
        <w:spacing w:line="560" w:lineRule="exact"/>
        <w:ind w:rightChars="-40" w:right="-84" w:firstLineChars="200" w:firstLine="632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（一）采用中国乒乓球协会最新审定公布的《乒乓球竞赛规程》。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（二）男、女单、双打、混合双打视报名情况决定比赛办法。每场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比赛均采用五局三胜制，每局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分制。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（三）男、女团体采用分组分阶段的办法进行；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（四）如报名不足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个队（含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个队）的团体，单项报名不足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对（含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对）的个人项目，将取消设项。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（五）比赛用球：红双喜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40+mm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白色球。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（六）本次比赛学生不允许使用长胶球拍；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（七）比赛迟到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分钟，按弃权处理。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lastRenderedPageBreak/>
        <w:t>（八）运动员的比赛服必须是非白色的运动短装，团体比赛，同一队运动员服装必须统一。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九、录取名次、计分办法及奖励</w:t>
      </w:r>
    </w:p>
    <w:p w:rsidR="00044764" w:rsidRDefault="00201D2F">
      <w:pPr>
        <w:autoSpaceDE w:val="0"/>
        <w:autoSpaceDN w:val="0"/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（一）各单项按成绩录取前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名（体育专业和非体育专业分别录取），颁发获奖证书，前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名颁发奖牌，记入代表团金牌总数，前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名按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计分。记入代表团总分。</w:t>
      </w:r>
    </w:p>
    <w:p w:rsidR="00044764" w:rsidRDefault="00201D2F">
      <w:pPr>
        <w:widowControl/>
        <w:spacing w:line="560" w:lineRule="exact"/>
        <w:ind w:rightChars="-40" w:right="-84" w:firstLineChars="221" w:firstLine="698"/>
        <w:jc w:val="left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（二）体育道德风尚奖：集体评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个单位，运动员每单位男、女各评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人；裁判员评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人、工作人员由赛区酌定。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十、报名及注册办法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（一）报名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、各高校于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 xml:space="preserve"> 5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日前将《云南省第十五运动会大学生乒乓球比赛报名表》（附件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）（电子版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盖章扫描件）发送至联系人：徐娟，联系电话：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0871-65167916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。电子邮箱：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306514417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@qq.com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。；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、凡报名参赛的学校必须如实填写和上报以下资料：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①报名表原件（加盖学校公章）；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②资格审查表原件（学校领导签字并加盖公章）；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③参赛运动员身份证原件及复印件（加盖学校公章）；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材料不全或逾期办理者，不得参加比赛。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、参加比赛的运动员必须携带本人第二代身份证原件、注册证、学籍证明及全队全家福照片、人身意外伤害保险单据、健康体检证明，组委会将统一验证，若证件不全或不符者不允许参加比赛。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（二）注册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、参赛运动员在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日前必须完成注册工作，到达赛区后不予注册，没有注册的运动员严禁参赛。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、参赛运动员所在学校的学校管理员需登录《云南省学生体育协会》（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http://www.ynxstx.com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）进行运动员网上注册。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、注册时，需按要求填写运动员信息、上传参赛运动员本人的近期免冠一寸照片（照片需根据网站要求调整尺寸大小）等有关材料。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、联系方式：云南省学生体育协会；联系人：张洪铨；联系电话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15368111690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（周一至周五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9:30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16:00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）。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、参赛运动员首次注册后，不得再行注册代表其他学校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参加比赛。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十一、经费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各参赛学校的参赛经费均由派出学校承担。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十二、其他事项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参加本次比赛的所有运动员、教练员、领队必须办理“人身意外伤害保险”，各单位报到时，需向组委会交验保险单据，未办理保险的单位和人员不得参加比赛</w:t>
      </w:r>
      <w:r w:rsidR="00A91FE7"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十三、申诉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（一）比赛期间不接受参赛运动员资格申诉；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（二）有关比赛场上产生的抗议、争议等申诉，按乒乓球竞赛规则的有关规定执行；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凡对参赛运动员的资格问题有异议并提出申诉者，需向资格审查委员会提交《申诉报告书》（需经领队签字并加盖公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章）。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十四、仲裁、裁判</w:t>
      </w:r>
    </w:p>
    <w:p w:rsidR="00044764" w:rsidRDefault="00A91FE7" w:rsidP="00A91FE7">
      <w:pPr>
        <w:spacing w:line="560" w:lineRule="exact"/>
        <w:ind w:rightChars="-40" w:right="-84" w:firstLineChars="221" w:firstLine="707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技术代表、裁判长、裁判员由</w:t>
      </w:r>
      <w:r>
        <w:rPr>
          <w:rFonts w:ascii="Times New Roman" w:hAnsi="Times New Roman" w:hint="eastAsia"/>
          <w:sz w:val="32"/>
          <w:szCs w:val="32"/>
        </w:rPr>
        <w:t>云南省体育局、</w:t>
      </w:r>
      <w:r>
        <w:rPr>
          <w:rFonts w:ascii="Times New Roman" w:eastAsia="仿宋_GB2312" w:hAnsi="Times New Roman"/>
          <w:sz w:val="32"/>
          <w:szCs w:val="32"/>
        </w:rPr>
        <w:t>云南省教育厅</w:t>
      </w:r>
      <w:r>
        <w:rPr>
          <w:rFonts w:ascii="Times New Roman" w:hAnsi="Times New Roman" w:hint="eastAsia"/>
          <w:sz w:val="32"/>
          <w:szCs w:val="32"/>
        </w:rPr>
        <w:t>选</w:t>
      </w:r>
      <w:r>
        <w:rPr>
          <w:rFonts w:ascii="Times New Roman" w:eastAsia="仿宋_GB2312" w:hAnsi="Times New Roman"/>
          <w:sz w:val="32"/>
          <w:szCs w:val="32"/>
        </w:rPr>
        <w:t>派；比赛技术代表、裁判长、裁判员费用由组委会负责。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十五、有关要求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（一）请各参赛队于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 xml:space="preserve"> 8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16:00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到云南师范大学报到（联系人：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朱黎，联系电话：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13888958155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），并带齐相关材料进行资格审查。</w:t>
      </w:r>
    </w:p>
    <w:p w:rsidR="00044764" w:rsidRDefault="00201D2F">
      <w:pPr>
        <w:spacing w:line="560" w:lineRule="exact"/>
        <w:ind w:rightChars="-40" w:right="-84" w:firstLineChars="221" w:firstLine="69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（二）请各参赛队领队及教练于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 xml:space="preserve"> 6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 xml:space="preserve"> 8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16:30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召开领队、教练员、裁判员联席会议，具体地点报到时通知。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十六、未尽事宜、另行通知。</w:t>
      </w:r>
    </w:p>
    <w:p w:rsidR="00044764" w:rsidRDefault="00201D2F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十七、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本规程的解释权属云南省体育局、云南省教育厅、云南省总工会</w:t>
      </w: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560" w:lineRule="exact"/>
        <w:ind w:rightChars="-40" w:right="-84" w:firstLineChars="221" w:firstLine="710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</w:p>
    <w:p w:rsidR="008C79CB" w:rsidRDefault="008C79CB">
      <w:pPr>
        <w:spacing w:line="640" w:lineRule="exact"/>
        <w:rPr>
          <w:rFonts w:asciiTheme="majorEastAsia" w:eastAsiaTheme="majorEastAsia" w:hAnsiTheme="majorEastAsia"/>
          <w:b/>
        </w:rPr>
        <w:sectPr w:rsidR="008C79CB" w:rsidSect="00044764">
          <w:headerReference w:type="default" r:id="rId9"/>
          <w:footerReference w:type="default" r:id="rId10"/>
          <w:pgSz w:w="11906" w:h="16838"/>
          <w:pgMar w:top="1803" w:right="1440" w:bottom="1803" w:left="1440" w:header="851" w:footer="992" w:gutter="0"/>
          <w:pgNumType w:fmt="numberInDash"/>
          <w:cols w:space="425"/>
          <w:docGrid w:type="lines" w:linePitch="312"/>
        </w:sectPr>
      </w:pPr>
    </w:p>
    <w:tbl>
      <w:tblPr>
        <w:tblW w:w="12336" w:type="dxa"/>
        <w:tblInd w:w="93" w:type="dxa"/>
        <w:tblLook w:val="04A0"/>
      </w:tblPr>
      <w:tblGrid>
        <w:gridCol w:w="981"/>
        <w:gridCol w:w="980"/>
        <w:gridCol w:w="980"/>
        <w:gridCol w:w="1901"/>
        <w:gridCol w:w="1389"/>
        <w:gridCol w:w="1622"/>
        <w:gridCol w:w="836"/>
        <w:gridCol w:w="836"/>
        <w:gridCol w:w="836"/>
        <w:gridCol w:w="836"/>
        <w:gridCol w:w="1139"/>
      </w:tblGrid>
      <w:tr w:rsidR="008C79CB" w:rsidRPr="008C79CB" w:rsidTr="008C79CB">
        <w:trPr>
          <w:trHeight w:val="559"/>
        </w:trPr>
        <w:tc>
          <w:tcPr>
            <w:tcW w:w="123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C79C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云南省第十五届运动会大学生乒乓球比赛报名表</w:t>
            </w:r>
          </w:p>
        </w:tc>
      </w:tr>
      <w:tr w:rsidR="008C79CB" w:rsidRPr="008C79CB" w:rsidTr="008C79CB">
        <w:trPr>
          <w:trHeight w:val="379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extDirection w:val="tbRlV"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队内职务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single" w:sz="4" w:space="0" w:color="BFBFBF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12336" w:type="dxa"/>
            <w:gridSpan w:val="11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运动员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参加项目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混双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双打中同注明“1”的是一对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29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运动员总人数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工作人员总人数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DD0806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DD0806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72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C79C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79CB" w:rsidRPr="008C79CB" w:rsidTr="008C79CB">
        <w:trPr>
          <w:trHeight w:val="37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19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1. </w:t>
            </w:r>
            <w:r w:rsidRPr="008C79C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报名表将由计算机统一处理，请按要求填写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19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2. </w:t>
            </w:r>
            <w:r w:rsidRPr="008C79C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参加团体比赛的队员在“团体”栏内打“√”，留空表示不参加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19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3. </w:t>
            </w:r>
            <w:r w:rsidRPr="008C79C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参加双打比赛的队员在两人相应参赛栏内注明配对序号（数字）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19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4. </w:t>
            </w:r>
            <w:r w:rsidRPr="008C79C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双打配对序号按照实力水平排序（</w:t>
            </w:r>
            <w:r w:rsidRPr="008C79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8C79C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号最强）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9CB" w:rsidRPr="008C79CB" w:rsidTr="008C79CB">
        <w:trPr>
          <w:trHeight w:val="319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C79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5. </w:t>
            </w:r>
            <w:r w:rsidRPr="008C79C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参加单打比赛的运动员在“单打”栏内注明实力序号（</w:t>
            </w:r>
            <w:r w:rsidRPr="008C79C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8C79C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号最强）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CB" w:rsidRPr="008C79CB" w:rsidRDefault="008C79CB" w:rsidP="008C79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4764" w:rsidRPr="008C79CB" w:rsidRDefault="00044764">
      <w:pPr>
        <w:spacing w:line="640" w:lineRule="exact"/>
        <w:rPr>
          <w:rFonts w:asciiTheme="majorEastAsia" w:eastAsiaTheme="majorEastAsia" w:hAnsiTheme="majorEastAsia"/>
          <w:b/>
        </w:rPr>
      </w:pPr>
    </w:p>
    <w:sectPr w:rsidR="00044764" w:rsidRPr="008C79CB" w:rsidSect="008C79CB">
      <w:pgSz w:w="16838" w:h="11906" w:orient="landscape"/>
      <w:pgMar w:top="1440" w:right="1803" w:bottom="1440" w:left="180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2F" w:rsidRPr="00AA34DF" w:rsidRDefault="00201D2F" w:rsidP="00044764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201D2F" w:rsidRPr="00AA34DF" w:rsidRDefault="00201D2F" w:rsidP="00044764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64" w:rsidRDefault="000447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44764" w:rsidRDefault="0004476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01D2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C79CB"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2F" w:rsidRPr="00AA34DF" w:rsidRDefault="00201D2F" w:rsidP="00044764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201D2F" w:rsidRPr="00AA34DF" w:rsidRDefault="00201D2F" w:rsidP="00044764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64" w:rsidRDefault="0004476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0E157F"/>
    <w:multiLevelType w:val="singleLevel"/>
    <w:tmpl w:val="CB0E157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2F"/>
    <w:rsid w:val="00044764"/>
    <w:rsid w:val="000545AA"/>
    <w:rsid w:val="000C5CAC"/>
    <w:rsid w:val="000D3877"/>
    <w:rsid w:val="00111F04"/>
    <w:rsid w:val="00125DFC"/>
    <w:rsid w:val="00174755"/>
    <w:rsid w:val="00201D2F"/>
    <w:rsid w:val="002244EC"/>
    <w:rsid w:val="002342A5"/>
    <w:rsid w:val="00237A1B"/>
    <w:rsid w:val="00253C6B"/>
    <w:rsid w:val="002709A6"/>
    <w:rsid w:val="0027770C"/>
    <w:rsid w:val="0029043E"/>
    <w:rsid w:val="00310E1E"/>
    <w:rsid w:val="00464380"/>
    <w:rsid w:val="004E009F"/>
    <w:rsid w:val="005352F3"/>
    <w:rsid w:val="005854FD"/>
    <w:rsid w:val="005E1C22"/>
    <w:rsid w:val="00616947"/>
    <w:rsid w:val="00644740"/>
    <w:rsid w:val="006574E2"/>
    <w:rsid w:val="0067550A"/>
    <w:rsid w:val="00680960"/>
    <w:rsid w:val="006E662E"/>
    <w:rsid w:val="006F1550"/>
    <w:rsid w:val="0070673E"/>
    <w:rsid w:val="00736D89"/>
    <w:rsid w:val="007A3522"/>
    <w:rsid w:val="007A56D3"/>
    <w:rsid w:val="007B4D23"/>
    <w:rsid w:val="007D2075"/>
    <w:rsid w:val="00801815"/>
    <w:rsid w:val="008377D7"/>
    <w:rsid w:val="008B583E"/>
    <w:rsid w:val="008C79CB"/>
    <w:rsid w:val="008D7925"/>
    <w:rsid w:val="00936FC9"/>
    <w:rsid w:val="00941783"/>
    <w:rsid w:val="009C73F5"/>
    <w:rsid w:val="009D177F"/>
    <w:rsid w:val="009F5E9B"/>
    <w:rsid w:val="00A1331B"/>
    <w:rsid w:val="00A91FE7"/>
    <w:rsid w:val="00AD7BAA"/>
    <w:rsid w:val="00AF05F5"/>
    <w:rsid w:val="00B25B8F"/>
    <w:rsid w:val="00BC1A32"/>
    <w:rsid w:val="00C27BF1"/>
    <w:rsid w:val="00CA6B19"/>
    <w:rsid w:val="00CE0E25"/>
    <w:rsid w:val="00D4419E"/>
    <w:rsid w:val="00D57BC7"/>
    <w:rsid w:val="00D90121"/>
    <w:rsid w:val="00DA123C"/>
    <w:rsid w:val="00DB7E2F"/>
    <w:rsid w:val="00E24660"/>
    <w:rsid w:val="00E37670"/>
    <w:rsid w:val="00EB15E8"/>
    <w:rsid w:val="00EC19B5"/>
    <w:rsid w:val="00FB246B"/>
    <w:rsid w:val="07177E6E"/>
    <w:rsid w:val="075B401F"/>
    <w:rsid w:val="25C05942"/>
    <w:rsid w:val="6DBF04C1"/>
    <w:rsid w:val="767207A7"/>
    <w:rsid w:val="76CB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6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44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44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4476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447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5B262AAE-51EB-47EA-8774-462B4CE83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454</Words>
  <Characters>2589</Characters>
  <Application>Microsoft Office Word</Application>
  <DocSecurity>0</DocSecurity>
  <Lines>21</Lines>
  <Paragraphs>6</Paragraphs>
  <ScaleCrop>false</ScaleCrop>
  <Company>China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测试用户1</cp:lastModifiedBy>
  <cp:revision>17</cp:revision>
  <dcterms:created xsi:type="dcterms:W3CDTF">2018-03-27T03:12:00Z</dcterms:created>
  <dcterms:modified xsi:type="dcterms:W3CDTF">2018-05-16T08:30:00Z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